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92BF548" w14:textId="77777777" w:rsidR="00622EE8" w:rsidRPr="00775067" w:rsidRDefault="000914D9" w:rsidP="00775067">
      <w:pPr>
        <w:jc w:val="center"/>
        <w:rPr>
          <w:rFonts w:ascii="Arial Narrow" w:hAnsi="Arial Narrow"/>
          <w:sz w:val="50"/>
          <w:szCs w:val="50"/>
        </w:rPr>
      </w:pPr>
      <w:r w:rsidRPr="00775067">
        <w:rPr>
          <w:rFonts w:ascii="Arial Narrow" w:hAnsi="Arial Narrow"/>
          <w:sz w:val="50"/>
          <w:szCs w:val="50"/>
        </w:rPr>
        <w:t>Language features of myths and legends</w:t>
      </w:r>
    </w:p>
    <w:p w14:paraId="166D86FD" w14:textId="77777777" w:rsidR="000914D9" w:rsidRPr="00775067" w:rsidRDefault="000914D9">
      <w:pPr>
        <w:rPr>
          <w:rFonts w:ascii="Arial Narrow" w:hAnsi="Arial Narrow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60"/>
        <w:gridCol w:w="5856"/>
      </w:tblGrid>
      <w:tr w:rsidR="000914D9" w:rsidRPr="00775067" w14:paraId="7882335F" w14:textId="77777777" w:rsidTr="00775067">
        <w:tc>
          <w:tcPr>
            <w:tcW w:w="2660" w:type="dxa"/>
          </w:tcPr>
          <w:p w14:paraId="02E0601C" w14:textId="77777777" w:rsidR="000914D9" w:rsidRPr="00775067" w:rsidRDefault="000914D9">
            <w:pPr>
              <w:rPr>
                <w:rFonts w:ascii="Arial Narrow" w:hAnsi="Arial Narrow"/>
              </w:rPr>
            </w:pPr>
            <w:r w:rsidRPr="00775067">
              <w:rPr>
                <w:rFonts w:ascii="Arial Narrow" w:hAnsi="Arial Narrow"/>
              </w:rPr>
              <w:t>Language feature</w:t>
            </w:r>
          </w:p>
        </w:tc>
        <w:tc>
          <w:tcPr>
            <w:tcW w:w="5856" w:type="dxa"/>
          </w:tcPr>
          <w:p w14:paraId="74D3B2E0" w14:textId="77777777" w:rsidR="000914D9" w:rsidRPr="00775067" w:rsidRDefault="000914D9" w:rsidP="00775067">
            <w:pPr>
              <w:jc w:val="center"/>
              <w:rPr>
                <w:rFonts w:ascii="Arial Narrow" w:hAnsi="Arial Narrow"/>
              </w:rPr>
            </w:pPr>
            <w:r w:rsidRPr="00775067">
              <w:rPr>
                <w:rFonts w:ascii="Arial Narrow" w:hAnsi="Arial Narrow"/>
              </w:rPr>
              <w:t>Text and example</w:t>
            </w:r>
          </w:p>
        </w:tc>
      </w:tr>
      <w:tr w:rsidR="000914D9" w:rsidRPr="00775067" w14:paraId="57107010" w14:textId="77777777" w:rsidTr="00775067">
        <w:tc>
          <w:tcPr>
            <w:tcW w:w="2660" w:type="dxa"/>
          </w:tcPr>
          <w:p w14:paraId="35F9C3B7" w14:textId="7887380E" w:rsidR="000914D9" w:rsidRPr="00775067" w:rsidRDefault="009054D1" w:rsidP="000914D9">
            <w:pPr>
              <w:numPr>
                <w:ilvl w:val="0"/>
                <w:numId w:val="1"/>
              </w:numPr>
              <w:spacing w:before="100" w:beforeAutospacing="1" w:after="100" w:afterAutospacing="1"/>
              <w:ind w:left="0"/>
              <w:rPr>
                <w:rFonts w:ascii="Arial Narrow" w:eastAsia="Times New Roman" w:hAnsi="Arial Narrow" w:cs="Arial"/>
                <w:color w:val="000000"/>
                <w:lang w:val="en-AU"/>
              </w:rPr>
            </w:pPr>
            <w:r w:rsidRPr="00775067">
              <w:rPr>
                <w:rFonts w:ascii="Arial Narrow" w:eastAsia="Times New Roman" w:hAnsi="Arial Narrow" w:cs="Arial"/>
                <w:color w:val="000000"/>
                <w:lang w:val="en-AU"/>
              </w:rPr>
              <w:t>Adjectives</w:t>
            </w:r>
          </w:p>
          <w:p w14:paraId="49D6153A" w14:textId="77777777" w:rsidR="000914D9" w:rsidRPr="00775067" w:rsidRDefault="000914D9" w:rsidP="000914D9">
            <w:pPr>
              <w:numPr>
                <w:ilvl w:val="0"/>
                <w:numId w:val="1"/>
              </w:numPr>
              <w:spacing w:before="100" w:beforeAutospacing="1" w:after="100" w:afterAutospacing="1"/>
              <w:ind w:left="0"/>
              <w:rPr>
                <w:rFonts w:ascii="Arial Narrow" w:hAnsi="Arial Narrow"/>
              </w:rPr>
            </w:pPr>
          </w:p>
        </w:tc>
        <w:tc>
          <w:tcPr>
            <w:tcW w:w="5856" w:type="dxa"/>
          </w:tcPr>
          <w:p w14:paraId="34F9326E" w14:textId="77777777" w:rsidR="000914D9" w:rsidRPr="00775067" w:rsidRDefault="000914D9">
            <w:pPr>
              <w:rPr>
                <w:rFonts w:ascii="Arial Narrow" w:hAnsi="Arial Narrow"/>
              </w:rPr>
            </w:pPr>
          </w:p>
        </w:tc>
      </w:tr>
      <w:tr w:rsidR="000914D9" w:rsidRPr="00775067" w14:paraId="00677494" w14:textId="77777777" w:rsidTr="00775067">
        <w:tc>
          <w:tcPr>
            <w:tcW w:w="2660" w:type="dxa"/>
          </w:tcPr>
          <w:p w14:paraId="2CA8084E" w14:textId="6B983415" w:rsidR="000914D9" w:rsidRPr="00775067" w:rsidRDefault="009054D1" w:rsidP="000914D9">
            <w:pPr>
              <w:numPr>
                <w:ilvl w:val="0"/>
                <w:numId w:val="1"/>
              </w:numPr>
              <w:spacing w:before="100" w:beforeAutospacing="1" w:after="100" w:afterAutospacing="1"/>
              <w:ind w:left="0"/>
              <w:rPr>
                <w:rFonts w:ascii="Arial Narrow" w:eastAsia="Times New Roman" w:hAnsi="Arial Narrow" w:cs="Arial"/>
                <w:color w:val="000000"/>
                <w:lang w:val="en-AU"/>
              </w:rPr>
            </w:pPr>
            <w:r w:rsidRPr="00775067">
              <w:rPr>
                <w:rFonts w:ascii="Arial Narrow" w:eastAsia="Times New Roman" w:hAnsi="Arial Narrow" w:cs="Arial"/>
                <w:color w:val="000000"/>
                <w:lang w:val="en-AU"/>
              </w:rPr>
              <w:t>Similes</w:t>
            </w:r>
            <w:r w:rsidR="000914D9" w:rsidRPr="00775067">
              <w:rPr>
                <w:rFonts w:ascii="Arial Narrow" w:eastAsia="Times New Roman" w:hAnsi="Arial Narrow" w:cs="Arial"/>
                <w:color w:val="000000"/>
                <w:lang w:val="en-AU"/>
              </w:rPr>
              <w:t xml:space="preserve"> / metaphors</w:t>
            </w:r>
          </w:p>
          <w:p w14:paraId="455360CB" w14:textId="77777777" w:rsidR="000914D9" w:rsidRPr="00775067" w:rsidRDefault="000914D9">
            <w:pPr>
              <w:rPr>
                <w:rFonts w:ascii="Arial Narrow" w:hAnsi="Arial Narrow"/>
              </w:rPr>
            </w:pPr>
          </w:p>
        </w:tc>
        <w:tc>
          <w:tcPr>
            <w:tcW w:w="5856" w:type="dxa"/>
          </w:tcPr>
          <w:p w14:paraId="2AB51806" w14:textId="77777777" w:rsidR="000914D9" w:rsidRPr="00775067" w:rsidRDefault="000914D9">
            <w:pPr>
              <w:rPr>
                <w:rFonts w:ascii="Arial Narrow" w:hAnsi="Arial Narrow"/>
              </w:rPr>
            </w:pPr>
          </w:p>
        </w:tc>
      </w:tr>
      <w:tr w:rsidR="000914D9" w:rsidRPr="00775067" w14:paraId="627881F9" w14:textId="77777777" w:rsidTr="00775067">
        <w:tc>
          <w:tcPr>
            <w:tcW w:w="2660" w:type="dxa"/>
          </w:tcPr>
          <w:p w14:paraId="1BEFEF71" w14:textId="47AA140E" w:rsidR="000914D9" w:rsidRDefault="009054D1" w:rsidP="000914D9">
            <w:pPr>
              <w:numPr>
                <w:ilvl w:val="0"/>
                <w:numId w:val="1"/>
              </w:numPr>
              <w:spacing w:before="100" w:beforeAutospacing="1" w:after="100" w:afterAutospacing="1"/>
              <w:ind w:left="0"/>
              <w:rPr>
                <w:rFonts w:ascii="Arial Narrow" w:eastAsia="Times New Roman" w:hAnsi="Arial Narrow" w:cs="Arial"/>
                <w:color w:val="000000"/>
                <w:lang w:val="en-AU"/>
              </w:rPr>
            </w:pPr>
            <w:r w:rsidRPr="00775067">
              <w:rPr>
                <w:rFonts w:ascii="Arial Narrow" w:eastAsia="Times New Roman" w:hAnsi="Arial Narrow" w:cs="Arial"/>
                <w:color w:val="000000"/>
                <w:lang w:val="en-AU"/>
              </w:rPr>
              <w:t>Personification</w:t>
            </w:r>
            <w:r w:rsidR="000914D9" w:rsidRPr="00775067">
              <w:rPr>
                <w:rFonts w:ascii="Arial Narrow" w:eastAsia="Times New Roman" w:hAnsi="Arial Narrow" w:cs="Arial"/>
                <w:color w:val="000000"/>
                <w:lang w:val="en-AU"/>
              </w:rPr>
              <w:t xml:space="preserve"> </w:t>
            </w:r>
          </w:p>
          <w:p w14:paraId="5EC172D4" w14:textId="77777777" w:rsidR="00775067" w:rsidRPr="00775067" w:rsidRDefault="00775067" w:rsidP="000914D9">
            <w:pPr>
              <w:numPr>
                <w:ilvl w:val="0"/>
                <w:numId w:val="1"/>
              </w:numPr>
              <w:spacing w:before="100" w:beforeAutospacing="1" w:after="100" w:afterAutospacing="1"/>
              <w:ind w:left="0"/>
              <w:rPr>
                <w:rFonts w:ascii="Arial Narrow" w:eastAsia="Times New Roman" w:hAnsi="Arial Narrow" w:cs="Arial"/>
                <w:color w:val="000000"/>
                <w:lang w:val="en-AU"/>
              </w:rPr>
            </w:pPr>
          </w:p>
        </w:tc>
        <w:tc>
          <w:tcPr>
            <w:tcW w:w="5856" w:type="dxa"/>
          </w:tcPr>
          <w:p w14:paraId="3E5F20C2" w14:textId="77777777" w:rsidR="000914D9" w:rsidRPr="00775067" w:rsidRDefault="000914D9">
            <w:pPr>
              <w:rPr>
                <w:rFonts w:ascii="Arial Narrow" w:hAnsi="Arial Narrow"/>
              </w:rPr>
            </w:pPr>
          </w:p>
        </w:tc>
      </w:tr>
      <w:tr w:rsidR="000914D9" w:rsidRPr="00775067" w14:paraId="3D1F5B0E" w14:textId="77777777" w:rsidTr="00775067">
        <w:tc>
          <w:tcPr>
            <w:tcW w:w="2660" w:type="dxa"/>
          </w:tcPr>
          <w:p w14:paraId="441F22F2" w14:textId="3EC4557C" w:rsidR="000914D9" w:rsidRDefault="009054D1" w:rsidP="000914D9">
            <w:pPr>
              <w:numPr>
                <w:ilvl w:val="0"/>
                <w:numId w:val="1"/>
              </w:numPr>
              <w:spacing w:before="100" w:beforeAutospacing="1" w:after="100" w:afterAutospacing="1"/>
              <w:ind w:left="0"/>
              <w:rPr>
                <w:rFonts w:ascii="Arial Narrow" w:eastAsia="Times New Roman" w:hAnsi="Arial Narrow" w:cs="Arial"/>
                <w:color w:val="000000"/>
                <w:lang w:val="en-AU"/>
              </w:rPr>
            </w:pPr>
            <w:r w:rsidRPr="00775067">
              <w:rPr>
                <w:rFonts w:ascii="Arial Narrow" w:eastAsia="Times New Roman" w:hAnsi="Arial Narrow" w:cs="Arial"/>
                <w:color w:val="000000"/>
                <w:lang w:val="en-AU"/>
              </w:rPr>
              <w:t>Onomatopoeia</w:t>
            </w:r>
          </w:p>
          <w:p w14:paraId="798C708F" w14:textId="77777777" w:rsidR="00775067" w:rsidRPr="00775067" w:rsidRDefault="00775067" w:rsidP="000914D9">
            <w:pPr>
              <w:numPr>
                <w:ilvl w:val="0"/>
                <w:numId w:val="1"/>
              </w:numPr>
              <w:spacing w:before="100" w:beforeAutospacing="1" w:after="100" w:afterAutospacing="1"/>
              <w:ind w:left="0"/>
              <w:rPr>
                <w:rFonts w:ascii="Arial Narrow" w:eastAsia="Times New Roman" w:hAnsi="Arial Narrow" w:cs="Arial"/>
                <w:color w:val="000000"/>
                <w:lang w:val="en-AU"/>
              </w:rPr>
            </w:pPr>
          </w:p>
        </w:tc>
        <w:tc>
          <w:tcPr>
            <w:tcW w:w="5856" w:type="dxa"/>
          </w:tcPr>
          <w:p w14:paraId="1BC70534" w14:textId="77777777" w:rsidR="000914D9" w:rsidRPr="00775067" w:rsidRDefault="000914D9">
            <w:pPr>
              <w:rPr>
                <w:rFonts w:ascii="Arial Narrow" w:hAnsi="Arial Narrow"/>
              </w:rPr>
            </w:pPr>
          </w:p>
        </w:tc>
      </w:tr>
      <w:tr w:rsidR="000914D9" w:rsidRPr="00775067" w14:paraId="149909E1" w14:textId="77777777" w:rsidTr="00775067">
        <w:tc>
          <w:tcPr>
            <w:tcW w:w="2660" w:type="dxa"/>
          </w:tcPr>
          <w:p w14:paraId="76F506A4" w14:textId="0FF6071E" w:rsidR="000914D9" w:rsidRPr="00775067" w:rsidRDefault="009054D1" w:rsidP="000914D9">
            <w:pPr>
              <w:numPr>
                <w:ilvl w:val="0"/>
                <w:numId w:val="1"/>
              </w:numPr>
              <w:spacing w:before="100" w:beforeAutospacing="1" w:after="100" w:afterAutospacing="1"/>
              <w:ind w:left="0"/>
              <w:rPr>
                <w:rFonts w:ascii="Arial Narrow" w:eastAsia="Times New Roman" w:hAnsi="Arial Narrow" w:cs="Arial"/>
                <w:color w:val="000000"/>
                <w:lang w:val="en-AU"/>
              </w:rPr>
            </w:pPr>
            <w:r w:rsidRPr="00775067">
              <w:rPr>
                <w:rFonts w:ascii="Arial Narrow" w:eastAsia="Times New Roman" w:hAnsi="Arial Narrow" w:cs="Arial"/>
                <w:color w:val="000000"/>
                <w:lang w:val="en-AU"/>
              </w:rPr>
              <w:t>Descriptive</w:t>
            </w:r>
            <w:r w:rsidR="000914D9" w:rsidRPr="00775067">
              <w:rPr>
                <w:rFonts w:ascii="Arial Narrow" w:eastAsia="Times New Roman" w:hAnsi="Arial Narrow" w:cs="Arial"/>
                <w:color w:val="000000"/>
                <w:lang w:val="en-AU"/>
              </w:rPr>
              <w:t xml:space="preserve"> verbs</w:t>
            </w:r>
          </w:p>
          <w:p w14:paraId="310CCAA0" w14:textId="77777777" w:rsidR="000914D9" w:rsidRPr="00775067" w:rsidRDefault="000914D9">
            <w:pPr>
              <w:rPr>
                <w:rFonts w:ascii="Arial Narrow" w:hAnsi="Arial Narrow"/>
              </w:rPr>
            </w:pPr>
          </w:p>
        </w:tc>
        <w:tc>
          <w:tcPr>
            <w:tcW w:w="5856" w:type="dxa"/>
          </w:tcPr>
          <w:p w14:paraId="52C61824" w14:textId="77777777" w:rsidR="000914D9" w:rsidRPr="00775067" w:rsidRDefault="000914D9">
            <w:pPr>
              <w:rPr>
                <w:rFonts w:ascii="Arial Narrow" w:hAnsi="Arial Narrow"/>
              </w:rPr>
            </w:pPr>
          </w:p>
        </w:tc>
      </w:tr>
      <w:tr w:rsidR="000914D9" w:rsidRPr="00775067" w14:paraId="646349E8" w14:textId="77777777" w:rsidTr="00775067">
        <w:tc>
          <w:tcPr>
            <w:tcW w:w="2660" w:type="dxa"/>
          </w:tcPr>
          <w:p w14:paraId="4E1CA653" w14:textId="68F5B66C" w:rsidR="000914D9" w:rsidRPr="00775067" w:rsidRDefault="009054D1" w:rsidP="000914D9">
            <w:pPr>
              <w:numPr>
                <w:ilvl w:val="0"/>
                <w:numId w:val="1"/>
              </w:numPr>
              <w:spacing w:before="100" w:beforeAutospacing="1" w:after="100" w:afterAutospacing="1"/>
              <w:ind w:left="0"/>
              <w:rPr>
                <w:rFonts w:ascii="Arial Narrow" w:eastAsia="Times New Roman" w:hAnsi="Arial Narrow" w:cs="Arial"/>
                <w:color w:val="000000"/>
                <w:lang w:val="en-AU"/>
              </w:rPr>
            </w:pPr>
            <w:bookmarkStart w:id="0" w:name="_GoBack"/>
            <w:bookmarkEnd w:id="0"/>
            <w:r w:rsidRPr="00775067">
              <w:rPr>
                <w:rFonts w:ascii="Arial Narrow" w:eastAsia="Times New Roman" w:hAnsi="Arial Narrow" w:cs="Arial"/>
                <w:color w:val="000000"/>
                <w:lang w:val="en-AU"/>
              </w:rPr>
              <w:t>Time</w:t>
            </w:r>
            <w:r w:rsidR="000914D9" w:rsidRPr="00775067">
              <w:rPr>
                <w:rFonts w:ascii="Arial Narrow" w:eastAsia="Times New Roman" w:hAnsi="Arial Narrow" w:cs="Arial"/>
                <w:color w:val="000000"/>
                <w:lang w:val="en-AU"/>
              </w:rPr>
              <w:t xml:space="preserve"> connectives</w:t>
            </w:r>
          </w:p>
          <w:p w14:paraId="3C2590B9" w14:textId="77777777" w:rsidR="000914D9" w:rsidRPr="00775067" w:rsidRDefault="000914D9">
            <w:pPr>
              <w:rPr>
                <w:rFonts w:ascii="Arial Narrow" w:hAnsi="Arial Narrow"/>
              </w:rPr>
            </w:pPr>
          </w:p>
        </w:tc>
        <w:tc>
          <w:tcPr>
            <w:tcW w:w="5856" w:type="dxa"/>
          </w:tcPr>
          <w:p w14:paraId="082DE97E" w14:textId="77777777" w:rsidR="000914D9" w:rsidRPr="00775067" w:rsidRDefault="000914D9">
            <w:pPr>
              <w:rPr>
                <w:rFonts w:ascii="Arial Narrow" w:hAnsi="Arial Narrow"/>
              </w:rPr>
            </w:pPr>
          </w:p>
        </w:tc>
      </w:tr>
      <w:tr w:rsidR="000914D9" w:rsidRPr="00775067" w14:paraId="53167111" w14:textId="77777777" w:rsidTr="00775067">
        <w:tc>
          <w:tcPr>
            <w:tcW w:w="2660" w:type="dxa"/>
          </w:tcPr>
          <w:p w14:paraId="50173FE4" w14:textId="10177E91" w:rsidR="000914D9" w:rsidRPr="00775067" w:rsidRDefault="009054D1" w:rsidP="000914D9">
            <w:pPr>
              <w:numPr>
                <w:ilvl w:val="0"/>
                <w:numId w:val="1"/>
              </w:numPr>
              <w:spacing w:before="100" w:beforeAutospacing="1" w:after="100" w:afterAutospacing="1"/>
              <w:ind w:left="0"/>
              <w:rPr>
                <w:rFonts w:ascii="Arial Narrow" w:eastAsia="Times New Roman" w:hAnsi="Arial Narrow" w:cs="Arial"/>
                <w:color w:val="000000"/>
                <w:lang w:val="en-AU"/>
              </w:rPr>
            </w:pPr>
            <w:r w:rsidRPr="00775067">
              <w:rPr>
                <w:rFonts w:ascii="Arial Narrow" w:eastAsia="Times New Roman" w:hAnsi="Arial Narrow" w:cs="Arial"/>
                <w:color w:val="000000"/>
                <w:lang w:val="en-AU"/>
              </w:rPr>
              <w:t>Dialogue</w:t>
            </w:r>
          </w:p>
          <w:p w14:paraId="26FAFC46" w14:textId="77777777" w:rsidR="000914D9" w:rsidRPr="00775067" w:rsidRDefault="000914D9">
            <w:pPr>
              <w:rPr>
                <w:rFonts w:ascii="Arial Narrow" w:hAnsi="Arial Narrow"/>
              </w:rPr>
            </w:pPr>
          </w:p>
        </w:tc>
        <w:tc>
          <w:tcPr>
            <w:tcW w:w="5856" w:type="dxa"/>
          </w:tcPr>
          <w:p w14:paraId="05ACD93B" w14:textId="77777777" w:rsidR="000914D9" w:rsidRPr="00775067" w:rsidRDefault="000914D9">
            <w:pPr>
              <w:rPr>
                <w:rFonts w:ascii="Arial Narrow" w:hAnsi="Arial Narrow"/>
              </w:rPr>
            </w:pPr>
          </w:p>
        </w:tc>
      </w:tr>
      <w:tr w:rsidR="000914D9" w:rsidRPr="00775067" w14:paraId="5459B549" w14:textId="77777777" w:rsidTr="00775067">
        <w:tc>
          <w:tcPr>
            <w:tcW w:w="2660" w:type="dxa"/>
          </w:tcPr>
          <w:p w14:paraId="1EFC81B4" w14:textId="77777777" w:rsidR="000914D9" w:rsidRDefault="000914D9">
            <w:pPr>
              <w:rPr>
                <w:rFonts w:ascii="Arial Narrow" w:hAnsi="Arial Narrow"/>
              </w:rPr>
            </w:pPr>
            <w:r w:rsidRPr="00775067">
              <w:rPr>
                <w:rFonts w:ascii="Arial Narrow" w:hAnsi="Arial Narrow"/>
              </w:rPr>
              <w:t>Introduction with a hook</w:t>
            </w:r>
          </w:p>
          <w:p w14:paraId="580898C7" w14:textId="77777777" w:rsidR="00775067" w:rsidRDefault="00775067">
            <w:pPr>
              <w:rPr>
                <w:rFonts w:ascii="Arial Narrow" w:hAnsi="Arial Narrow"/>
              </w:rPr>
            </w:pPr>
          </w:p>
          <w:p w14:paraId="5CD9E195" w14:textId="77777777" w:rsidR="00775067" w:rsidRPr="00775067" w:rsidRDefault="00775067">
            <w:pPr>
              <w:rPr>
                <w:rFonts w:ascii="Arial Narrow" w:hAnsi="Arial Narrow"/>
              </w:rPr>
            </w:pPr>
          </w:p>
        </w:tc>
        <w:tc>
          <w:tcPr>
            <w:tcW w:w="5856" w:type="dxa"/>
          </w:tcPr>
          <w:p w14:paraId="2DB0026C" w14:textId="77777777" w:rsidR="000914D9" w:rsidRPr="00775067" w:rsidRDefault="000914D9">
            <w:pPr>
              <w:rPr>
                <w:rFonts w:ascii="Arial Narrow" w:hAnsi="Arial Narrow"/>
              </w:rPr>
            </w:pPr>
          </w:p>
        </w:tc>
      </w:tr>
    </w:tbl>
    <w:p w14:paraId="108C9960" w14:textId="77777777" w:rsidR="000914D9" w:rsidRDefault="000914D9">
      <w:pPr>
        <w:rPr>
          <w:rFonts w:ascii="Arial Narrow" w:hAnsi="Arial Narrow"/>
        </w:rPr>
      </w:pPr>
    </w:p>
    <w:p w14:paraId="7CE4A1E8" w14:textId="77777777" w:rsidR="00AD5685" w:rsidRDefault="00AD5685">
      <w:pPr>
        <w:rPr>
          <w:rFonts w:ascii="Arial Narrow" w:hAnsi="Arial Narrow"/>
        </w:rPr>
      </w:pPr>
    </w:p>
    <w:p w14:paraId="6A243DA9" w14:textId="77777777" w:rsidR="00AD5685" w:rsidRDefault="00AD5685">
      <w:pPr>
        <w:rPr>
          <w:rFonts w:ascii="Arial Narrow" w:hAnsi="Arial Narrow"/>
        </w:rPr>
      </w:pPr>
      <w:r>
        <w:rPr>
          <w:rFonts w:ascii="Arial Narrow" w:hAnsi="Arial Narrow"/>
        </w:rPr>
        <w:t>One example of how a character is described:</w:t>
      </w:r>
    </w:p>
    <w:p w14:paraId="0B5E6A51" w14:textId="77777777" w:rsidR="00AD5685" w:rsidRDefault="00AD5685">
      <w:pPr>
        <w:rPr>
          <w:rFonts w:ascii="Arial Narrow" w:hAnsi="Arial Narrow"/>
        </w:rPr>
      </w:pPr>
    </w:p>
    <w:p w14:paraId="40216ACF" w14:textId="77777777" w:rsidR="00AD5685" w:rsidRDefault="00AD5685">
      <w:pPr>
        <w:rPr>
          <w:rFonts w:ascii="Arial Narrow" w:hAnsi="Arial Narrow"/>
        </w:rPr>
      </w:pPr>
    </w:p>
    <w:p w14:paraId="5D0B68AE" w14:textId="77777777" w:rsidR="00AD5685" w:rsidRDefault="00AD5685">
      <w:pPr>
        <w:rPr>
          <w:rFonts w:ascii="Arial Narrow" w:hAnsi="Arial Narrow"/>
        </w:rPr>
      </w:pPr>
    </w:p>
    <w:p w14:paraId="19BBC11E" w14:textId="77777777" w:rsidR="00AD5685" w:rsidRDefault="00AD5685">
      <w:pPr>
        <w:rPr>
          <w:rFonts w:ascii="Arial Narrow" w:hAnsi="Arial Narrow"/>
        </w:rPr>
      </w:pPr>
    </w:p>
    <w:p w14:paraId="52EC5092" w14:textId="77777777" w:rsidR="00AD5685" w:rsidRDefault="00AD5685">
      <w:pPr>
        <w:rPr>
          <w:rFonts w:ascii="Arial Narrow" w:hAnsi="Arial Narrow"/>
        </w:rPr>
      </w:pPr>
      <w:r>
        <w:rPr>
          <w:rFonts w:ascii="Arial Narrow" w:hAnsi="Arial Narrow"/>
        </w:rPr>
        <w:t>One example of how a setting is described:</w:t>
      </w:r>
    </w:p>
    <w:p w14:paraId="4EDBE57A" w14:textId="77777777" w:rsidR="00AD5685" w:rsidRPr="00775067" w:rsidRDefault="00AD5685">
      <w:pPr>
        <w:rPr>
          <w:rFonts w:ascii="Arial Narrow" w:hAnsi="Arial Narrow"/>
        </w:rPr>
      </w:pPr>
    </w:p>
    <w:sectPr w:rsidR="00AD5685" w:rsidRPr="00775067" w:rsidSect="00622EE8">
      <w:pgSz w:w="11900" w:h="16840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Arial Narrow">
    <w:panose1 w:val="020B050602020203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06D077E"/>
    <w:multiLevelType w:val="multilevel"/>
    <w:tmpl w:val="2B1422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14D9"/>
    <w:rsid w:val="000914D9"/>
    <w:rsid w:val="00622EE8"/>
    <w:rsid w:val="00775067"/>
    <w:rsid w:val="009054D1"/>
    <w:rsid w:val="00AD56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33B2CBB8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914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914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0559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48</Words>
  <Characters>277</Characters>
  <Application>Microsoft Macintosh Word</Application>
  <DocSecurity>0</DocSecurity>
  <Lines>2</Lines>
  <Paragraphs>1</Paragraphs>
  <ScaleCrop>false</ScaleCrop>
  <Company/>
  <LinksUpToDate>false</LinksUpToDate>
  <CharactersWithSpaces>324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rbaker</dc:creator>
  <cp:keywords/>
  <dc:description/>
  <cp:lastModifiedBy>rbaker</cp:lastModifiedBy>
  <cp:revision>3</cp:revision>
  <dcterms:created xsi:type="dcterms:W3CDTF">2013-05-05T04:27:00Z</dcterms:created>
  <dcterms:modified xsi:type="dcterms:W3CDTF">2013-05-12T01:23:00Z</dcterms:modified>
</cp:coreProperties>
</file>